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365" w:rsidRDefault="00F21365" w:rsidP="00F21365">
      <w:pPr>
        <w:pStyle w:val="Title"/>
        <w:rPr>
          <w:rFonts w:ascii="Calibri" w:hAnsi="Calibri"/>
          <w:sz w:val="24"/>
        </w:rPr>
      </w:pPr>
      <w:r>
        <w:rPr>
          <w:rFonts w:ascii="Calibri" w:hAnsi="Calibri"/>
          <w:noProof/>
          <w:sz w:val="24"/>
          <w:lang w:eastAsia="en-GB"/>
        </w:rPr>
        <w:drawing>
          <wp:anchor distT="0" distB="0" distL="114300" distR="114300" simplePos="0" relativeHeight="251659264" behindDoc="1" locked="0" layoutInCell="1" allowOverlap="1">
            <wp:simplePos x="0" y="0"/>
            <wp:positionH relativeFrom="column">
              <wp:posOffset>5743575</wp:posOffset>
            </wp:positionH>
            <wp:positionV relativeFrom="paragraph">
              <wp:posOffset>15240</wp:posOffset>
            </wp:positionV>
            <wp:extent cx="714375" cy="988060"/>
            <wp:effectExtent l="0" t="0" r="9525" b="254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988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val="0"/>
          <w:bCs w:val="0"/>
          <w:noProof/>
          <w:lang w:eastAsia="en-GB"/>
        </w:rPr>
        <w:drawing>
          <wp:anchor distT="0" distB="0" distL="114300" distR="114300" simplePos="0" relativeHeight="251660288" behindDoc="1" locked="0" layoutInCell="1" allowOverlap="1">
            <wp:simplePos x="0" y="0"/>
            <wp:positionH relativeFrom="column">
              <wp:posOffset>-372110</wp:posOffset>
            </wp:positionH>
            <wp:positionV relativeFrom="paragraph">
              <wp:posOffset>129540</wp:posOffset>
            </wp:positionV>
            <wp:extent cx="956945" cy="7219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956945" cy="721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21365" w:rsidRDefault="00F21365" w:rsidP="00F21365">
      <w:pPr>
        <w:pStyle w:val="Title"/>
        <w:jc w:val="left"/>
        <w:rPr>
          <w:rFonts w:ascii="Calibri" w:hAnsi="Calibri"/>
          <w:sz w:val="24"/>
        </w:rPr>
      </w:pPr>
    </w:p>
    <w:p w:rsidR="00F21365" w:rsidRDefault="00F21365" w:rsidP="00F21365">
      <w:pPr>
        <w:pStyle w:val="Title"/>
        <w:rPr>
          <w:rFonts w:ascii="Calibri" w:hAnsi="Calibri"/>
          <w:szCs w:val="32"/>
        </w:rPr>
      </w:pPr>
      <w:r>
        <w:rPr>
          <w:rFonts w:ascii="Calibri" w:hAnsi="Calibri"/>
          <w:szCs w:val="32"/>
        </w:rPr>
        <w:t>Economics Teacher</w:t>
      </w:r>
    </w:p>
    <w:p w:rsidR="00F21365" w:rsidRPr="00F0215B" w:rsidRDefault="00F21365" w:rsidP="00F21365">
      <w:pPr>
        <w:pStyle w:val="Title"/>
        <w:rPr>
          <w:rFonts w:ascii="Calibri" w:hAnsi="Calibri"/>
          <w:b w:val="0"/>
          <w:sz w:val="24"/>
        </w:rPr>
      </w:pPr>
      <w:r>
        <w:rPr>
          <w:rFonts w:ascii="Calibri" w:hAnsi="Calibri"/>
          <w:b w:val="0"/>
          <w:sz w:val="24"/>
        </w:rPr>
        <w:t>Teachers’ Pay Scale (London fringe)</w:t>
      </w:r>
    </w:p>
    <w:p w:rsidR="00F21365" w:rsidRDefault="00F21365" w:rsidP="00F21365">
      <w:pPr>
        <w:pStyle w:val="Title"/>
        <w:rPr>
          <w:rFonts w:ascii="Calibri" w:hAnsi="Calibri"/>
          <w:szCs w:val="32"/>
        </w:rPr>
      </w:pPr>
    </w:p>
    <w:p w:rsidR="00F21365" w:rsidRPr="000472F7" w:rsidRDefault="00F21365" w:rsidP="00F21365">
      <w:pPr>
        <w:ind w:right="-404"/>
        <w:rPr>
          <w:rFonts w:ascii="Calibri" w:hAnsi="Calibri" w:cs="Arial"/>
          <w:b/>
          <w:i/>
          <w:spacing w:val="-2"/>
        </w:rPr>
      </w:pPr>
      <w:r w:rsidRPr="000472F7">
        <w:rPr>
          <w:rFonts w:ascii="Calibri" w:hAnsi="Calibri" w:cs="Arial"/>
          <w:b/>
          <w:i/>
          <w:spacing w:val="-2"/>
        </w:rPr>
        <w:t>Are you committed to achieving excellence in teaching?</w:t>
      </w:r>
    </w:p>
    <w:p w:rsidR="00F21365" w:rsidRPr="000472F7" w:rsidRDefault="00F21365" w:rsidP="00F21365">
      <w:pPr>
        <w:ind w:right="-404"/>
        <w:rPr>
          <w:rFonts w:ascii="Calibri" w:hAnsi="Calibri" w:cs="Arial"/>
          <w:b/>
          <w:i/>
          <w:spacing w:val="-2"/>
        </w:rPr>
      </w:pPr>
      <w:r w:rsidRPr="000472F7">
        <w:rPr>
          <w:rFonts w:ascii="Calibri" w:hAnsi="Calibri" w:cs="Arial"/>
          <w:b/>
          <w:i/>
          <w:spacing w:val="-2"/>
        </w:rPr>
        <w:t>Do you want to work in a</w:t>
      </w:r>
      <w:r>
        <w:rPr>
          <w:rFonts w:ascii="Calibri" w:hAnsi="Calibri" w:cs="Arial"/>
          <w:b/>
          <w:i/>
          <w:spacing w:val="-2"/>
        </w:rPr>
        <w:t>n</w:t>
      </w:r>
      <w:r w:rsidRPr="000472F7">
        <w:rPr>
          <w:rFonts w:ascii="Calibri" w:hAnsi="Calibri" w:cs="Arial"/>
          <w:b/>
          <w:i/>
          <w:spacing w:val="-2"/>
        </w:rPr>
        <w:t xml:space="preserve"> </w:t>
      </w:r>
      <w:r>
        <w:rPr>
          <w:rFonts w:ascii="Calibri" w:hAnsi="Calibri" w:cs="Arial"/>
          <w:b/>
          <w:i/>
          <w:spacing w:val="-2"/>
        </w:rPr>
        <w:t>innovative</w:t>
      </w:r>
      <w:r w:rsidRPr="000472F7">
        <w:rPr>
          <w:rFonts w:ascii="Calibri" w:hAnsi="Calibri" w:cs="Arial"/>
          <w:b/>
          <w:i/>
          <w:spacing w:val="-2"/>
        </w:rPr>
        <w:t xml:space="preserve"> environment with excellent facilities?  </w:t>
      </w:r>
    </w:p>
    <w:p w:rsidR="00F21365" w:rsidRDefault="00F21365" w:rsidP="00F21365">
      <w:pPr>
        <w:ind w:right="-404"/>
        <w:rPr>
          <w:rFonts w:ascii="Calibri" w:hAnsi="Calibri" w:cs="Arial"/>
          <w:b/>
          <w:spacing w:val="-2"/>
        </w:rPr>
      </w:pPr>
    </w:p>
    <w:p w:rsidR="00F21365" w:rsidRDefault="00F21365" w:rsidP="00F21365">
      <w:pPr>
        <w:rPr>
          <w:rFonts w:ascii="Calibri" w:hAnsi="Calibri"/>
          <w:sz w:val="22"/>
          <w:szCs w:val="22"/>
        </w:rPr>
      </w:pPr>
      <w:r>
        <w:rPr>
          <w:rFonts w:ascii="Calibri" w:hAnsi="Calibri"/>
          <w:sz w:val="22"/>
          <w:szCs w:val="22"/>
        </w:rPr>
        <w:t>Bushey Meads School currently have an excellent opportunity for an ambitious practitioner, who has the drive and determination to provide our students with positive and engaging learning experiences and to have a real impact on their attainment and progress.</w:t>
      </w:r>
    </w:p>
    <w:p w:rsidR="00F21365" w:rsidRDefault="00F21365" w:rsidP="00F21365">
      <w:pPr>
        <w:rPr>
          <w:rFonts w:ascii="Calibri" w:hAnsi="Calibri"/>
          <w:sz w:val="22"/>
          <w:szCs w:val="22"/>
        </w:rPr>
      </w:pPr>
    </w:p>
    <w:p w:rsidR="00F21365" w:rsidRDefault="00F21365" w:rsidP="00F21365">
      <w:pPr>
        <w:rPr>
          <w:rFonts w:ascii="Calibri" w:hAnsi="Calibri"/>
          <w:sz w:val="22"/>
          <w:szCs w:val="22"/>
        </w:rPr>
      </w:pPr>
      <w:r w:rsidRPr="00DE020C">
        <w:rPr>
          <w:rFonts w:ascii="Calibri" w:hAnsi="Calibri"/>
          <w:sz w:val="22"/>
          <w:szCs w:val="22"/>
        </w:rPr>
        <w:t xml:space="preserve">From </w:t>
      </w:r>
      <w:r>
        <w:rPr>
          <w:rFonts w:ascii="Calibri" w:hAnsi="Calibri"/>
          <w:sz w:val="22"/>
          <w:szCs w:val="22"/>
        </w:rPr>
        <w:t>September 2021 (earlier start possible)</w:t>
      </w:r>
      <w:r w:rsidRPr="00DE020C">
        <w:rPr>
          <w:rFonts w:ascii="Calibri" w:hAnsi="Calibri"/>
          <w:sz w:val="22"/>
          <w:szCs w:val="22"/>
        </w:rPr>
        <w:t xml:space="preserve"> we are </w:t>
      </w:r>
      <w:r>
        <w:rPr>
          <w:rFonts w:ascii="Calibri" w:hAnsi="Calibri"/>
          <w:sz w:val="22"/>
          <w:szCs w:val="22"/>
        </w:rPr>
        <w:t xml:space="preserve">looking for a dynamic and imaginative teacher to join our successful Social Sciences faculty to teach Economics to KS4 and KS5.  The ability to teach at least one other subject is desirable.  </w:t>
      </w:r>
      <w:r w:rsidRPr="00DE020C">
        <w:rPr>
          <w:rFonts w:ascii="Calibri" w:hAnsi="Calibri"/>
          <w:sz w:val="22"/>
          <w:szCs w:val="22"/>
        </w:rPr>
        <w:t xml:space="preserve">The successful candidate will demonstrate a commitment to maintaining the high standards set within the school and encourage all to ‘Aspire to Achieve’.  </w:t>
      </w:r>
    </w:p>
    <w:p w:rsidR="00F21365" w:rsidRDefault="00F21365" w:rsidP="00F21365">
      <w:pPr>
        <w:rPr>
          <w:rFonts w:ascii="Calibri" w:hAnsi="Calibri"/>
          <w:sz w:val="22"/>
          <w:szCs w:val="22"/>
        </w:rPr>
      </w:pPr>
    </w:p>
    <w:p w:rsidR="00F21365" w:rsidRDefault="00F21365" w:rsidP="00F21365">
      <w:pPr>
        <w:rPr>
          <w:rFonts w:ascii="Calibri" w:hAnsi="Calibri"/>
          <w:sz w:val="22"/>
          <w:szCs w:val="22"/>
        </w:rPr>
      </w:pPr>
      <w:r w:rsidRPr="006F73EC">
        <w:rPr>
          <w:rFonts w:ascii="Calibri" w:hAnsi="Calibri"/>
          <w:sz w:val="22"/>
          <w:szCs w:val="22"/>
        </w:rPr>
        <w:t xml:space="preserve">Applications </w:t>
      </w:r>
      <w:r>
        <w:rPr>
          <w:rFonts w:ascii="Calibri" w:hAnsi="Calibri"/>
          <w:sz w:val="22"/>
          <w:szCs w:val="22"/>
        </w:rPr>
        <w:t xml:space="preserve">are welcome from </w:t>
      </w:r>
      <w:r w:rsidRPr="006F73EC">
        <w:rPr>
          <w:rFonts w:ascii="Calibri" w:hAnsi="Calibri"/>
          <w:sz w:val="22"/>
          <w:szCs w:val="22"/>
        </w:rPr>
        <w:t>NQTs, from more experienced colleagues who are looking for a change or someone considering returning to teaching where you will be fully supported back into the classroom</w:t>
      </w:r>
      <w:r>
        <w:rPr>
          <w:rFonts w:ascii="Calibri" w:hAnsi="Calibri"/>
          <w:sz w:val="22"/>
          <w:szCs w:val="22"/>
        </w:rPr>
        <w:t xml:space="preserve">.  </w:t>
      </w:r>
    </w:p>
    <w:p w:rsidR="00F21365" w:rsidRPr="00532A56" w:rsidRDefault="00F21365" w:rsidP="00F21365">
      <w:pPr>
        <w:rPr>
          <w:rFonts w:ascii="Calibri" w:hAnsi="Calibri"/>
          <w:i/>
          <w:sz w:val="22"/>
          <w:szCs w:val="22"/>
        </w:rPr>
      </w:pPr>
      <w:r w:rsidRPr="00E36E0E">
        <w:rPr>
          <w:rFonts w:ascii="Calibri" w:hAnsi="Calibri"/>
          <w:i/>
          <w:sz w:val="22"/>
          <w:szCs w:val="22"/>
        </w:rPr>
        <w:t>Full and part time applications are welcome.</w:t>
      </w:r>
    </w:p>
    <w:p w:rsidR="00F21365" w:rsidRDefault="00F21365" w:rsidP="00F21365">
      <w:pPr>
        <w:rPr>
          <w:rFonts w:ascii="Calibri" w:hAnsi="Calibri"/>
          <w:sz w:val="22"/>
          <w:szCs w:val="22"/>
        </w:rPr>
      </w:pPr>
    </w:p>
    <w:p w:rsidR="00F21365" w:rsidRPr="0017100F" w:rsidRDefault="00F21365" w:rsidP="00F21365">
      <w:pPr>
        <w:rPr>
          <w:rFonts w:ascii="Calibri" w:hAnsi="Calibri"/>
          <w:b/>
          <w:sz w:val="22"/>
          <w:szCs w:val="22"/>
        </w:rPr>
      </w:pPr>
      <w:r>
        <w:rPr>
          <w:rFonts w:ascii="Calibri" w:hAnsi="Calibri"/>
          <w:b/>
          <w:sz w:val="22"/>
          <w:szCs w:val="22"/>
        </w:rPr>
        <w:t>What we are looking for</w:t>
      </w:r>
      <w:r w:rsidRPr="0017100F">
        <w:rPr>
          <w:rFonts w:ascii="Calibri" w:hAnsi="Calibri"/>
          <w:b/>
          <w:sz w:val="22"/>
          <w:szCs w:val="22"/>
        </w:rPr>
        <w:t>:</w:t>
      </w:r>
    </w:p>
    <w:p w:rsidR="00F21365" w:rsidRDefault="00F21365" w:rsidP="00F21365">
      <w:pPr>
        <w:numPr>
          <w:ilvl w:val="0"/>
          <w:numId w:val="1"/>
        </w:numPr>
        <w:rPr>
          <w:rFonts w:ascii="Calibri" w:hAnsi="Calibri"/>
          <w:sz w:val="22"/>
          <w:szCs w:val="22"/>
        </w:rPr>
      </w:pPr>
      <w:r>
        <w:rPr>
          <w:rFonts w:ascii="Calibri" w:hAnsi="Calibri"/>
          <w:sz w:val="22"/>
          <w:szCs w:val="22"/>
        </w:rPr>
        <w:t xml:space="preserve">Someone with an excellent understanding of the curriculum and a passion for your subject, which inspires students to develop a thirst for knowledge </w:t>
      </w:r>
    </w:p>
    <w:p w:rsidR="00F21365" w:rsidRDefault="00F21365" w:rsidP="00F21365">
      <w:pPr>
        <w:numPr>
          <w:ilvl w:val="0"/>
          <w:numId w:val="1"/>
        </w:numPr>
        <w:rPr>
          <w:rFonts w:ascii="Calibri" w:hAnsi="Calibri"/>
          <w:sz w:val="22"/>
          <w:szCs w:val="22"/>
        </w:rPr>
      </w:pPr>
      <w:r>
        <w:rPr>
          <w:rFonts w:ascii="Calibri" w:hAnsi="Calibri"/>
          <w:sz w:val="22"/>
          <w:szCs w:val="22"/>
        </w:rPr>
        <w:t>A Teacher who is flexible in their approach and shows a keen interest in different learning styles</w:t>
      </w:r>
    </w:p>
    <w:p w:rsidR="00F21365" w:rsidRDefault="00F21365" w:rsidP="00F21365">
      <w:pPr>
        <w:numPr>
          <w:ilvl w:val="0"/>
          <w:numId w:val="1"/>
        </w:numPr>
        <w:rPr>
          <w:rFonts w:ascii="Calibri" w:hAnsi="Calibri"/>
          <w:sz w:val="22"/>
          <w:szCs w:val="22"/>
        </w:rPr>
      </w:pPr>
      <w:r>
        <w:rPr>
          <w:rFonts w:ascii="Calibri" w:hAnsi="Calibri"/>
          <w:sz w:val="22"/>
          <w:szCs w:val="22"/>
        </w:rPr>
        <w:t>An engaging and compassionate teacher who believes in bringing out the best in every student</w:t>
      </w:r>
    </w:p>
    <w:p w:rsidR="00F21365" w:rsidRDefault="00F21365" w:rsidP="00F21365">
      <w:pPr>
        <w:numPr>
          <w:ilvl w:val="0"/>
          <w:numId w:val="1"/>
        </w:numPr>
        <w:rPr>
          <w:rFonts w:ascii="Calibri" w:hAnsi="Calibri"/>
          <w:sz w:val="22"/>
          <w:szCs w:val="22"/>
        </w:rPr>
      </w:pPr>
      <w:r>
        <w:rPr>
          <w:rFonts w:ascii="Calibri" w:hAnsi="Calibri"/>
          <w:sz w:val="22"/>
          <w:szCs w:val="22"/>
        </w:rPr>
        <w:t xml:space="preserve">Commitment to maintaining high standards </w:t>
      </w:r>
    </w:p>
    <w:p w:rsidR="00F21365" w:rsidRDefault="00F21365" w:rsidP="00F21365">
      <w:pPr>
        <w:rPr>
          <w:rFonts w:ascii="Calibri" w:hAnsi="Calibri"/>
          <w:sz w:val="22"/>
          <w:szCs w:val="22"/>
        </w:rPr>
      </w:pPr>
    </w:p>
    <w:p w:rsidR="00F21365" w:rsidRDefault="00F21365" w:rsidP="00F21365">
      <w:pPr>
        <w:rPr>
          <w:rFonts w:ascii="Calibri" w:hAnsi="Calibri"/>
          <w:b/>
          <w:sz w:val="22"/>
          <w:szCs w:val="22"/>
        </w:rPr>
      </w:pPr>
      <w:r>
        <w:rPr>
          <w:rFonts w:ascii="Calibri" w:hAnsi="Calibri"/>
          <w:b/>
          <w:sz w:val="22"/>
          <w:szCs w:val="22"/>
        </w:rPr>
        <w:t xml:space="preserve">Why </w:t>
      </w:r>
      <w:proofErr w:type="gramStart"/>
      <w:r>
        <w:rPr>
          <w:rFonts w:ascii="Calibri" w:hAnsi="Calibri"/>
          <w:b/>
          <w:sz w:val="22"/>
          <w:szCs w:val="22"/>
        </w:rPr>
        <w:t>choose</w:t>
      </w:r>
      <w:proofErr w:type="gramEnd"/>
      <w:r>
        <w:rPr>
          <w:rFonts w:ascii="Calibri" w:hAnsi="Calibri"/>
          <w:b/>
          <w:sz w:val="22"/>
          <w:szCs w:val="22"/>
        </w:rPr>
        <w:t xml:space="preserve"> our school?</w:t>
      </w:r>
    </w:p>
    <w:p w:rsidR="00F21365" w:rsidRDefault="00F21365" w:rsidP="00F21365">
      <w:pPr>
        <w:numPr>
          <w:ilvl w:val="0"/>
          <w:numId w:val="2"/>
        </w:numPr>
        <w:rPr>
          <w:rFonts w:ascii="Calibri" w:hAnsi="Calibri"/>
          <w:sz w:val="22"/>
          <w:szCs w:val="22"/>
        </w:rPr>
      </w:pPr>
      <w:r>
        <w:rPr>
          <w:rFonts w:ascii="Calibri" w:hAnsi="Calibri"/>
          <w:sz w:val="22"/>
          <w:szCs w:val="22"/>
        </w:rPr>
        <w:t>We offer excellent opportunities for professional development and a bespoke programme of support and training based on individual needs</w:t>
      </w:r>
    </w:p>
    <w:p w:rsidR="00F21365" w:rsidRDefault="00F21365" w:rsidP="00F21365">
      <w:pPr>
        <w:numPr>
          <w:ilvl w:val="0"/>
          <w:numId w:val="2"/>
        </w:numPr>
        <w:rPr>
          <w:rFonts w:ascii="Calibri" w:hAnsi="Calibri"/>
          <w:sz w:val="22"/>
          <w:szCs w:val="22"/>
        </w:rPr>
      </w:pPr>
      <w:r>
        <w:rPr>
          <w:rFonts w:ascii="Calibri" w:hAnsi="Calibri"/>
          <w:sz w:val="22"/>
          <w:szCs w:val="22"/>
        </w:rPr>
        <w:t>We can offer additional remuneration for an exceptional candidate</w:t>
      </w:r>
    </w:p>
    <w:p w:rsidR="00F21365" w:rsidRDefault="00F21365" w:rsidP="00F21365">
      <w:pPr>
        <w:numPr>
          <w:ilvl w:val="0"/>
          <w:numId w:val="2"/>
        </w:numPr>
        <w:rPr>
          <w:rFonts w:ascii="Calibri" w:hAnsi="Calibri"/>
          <w:sz w:val="22"/>
          <w:szCs w:val="22"/>
        </w:rPr>
      </w:pPr>
      <w:r w:rsidRPr="005C5866">
        <w:rPr>
          <w:rFonts w:ascii="Calibri" w:hAnsi="Calibri"/>
          <w:sz w:val="22"/>
          <w:szCs w:val="22"/>
        </w:rPr>
        <w:t xml:space="preserve">Transport links are excellent with the M1, M25, A1 and A41 being close by </w:t>
      </w:r>
    </w:p>
    <w:p w:rsidR="00F21365" w:rsidRDefault="00F21365" w:rsidP="00F21365">
      <w:pPr>
        <w:numPr>
          <w:ilvl w:val="0"/>
          <w:numId w:val="2"/>
        </w:numPr>
        <w:rPr>
          <w:rFonts w:ascii="Calibri" w:hAnsi="Calibri"/>
          <w:sz w:val="22"/>
          <w:szCs w:val="22"/>
        </w:rPr>
      </w:pPr>
      <w:r>
        <w:rPr>
          <w:rFonts w:ascii="Calibri" w:hAnsi="Calibri"/>
          <w:sz w:val="22"/>
          <w:szCs w:val="22"/>
        </w:rPr>
        <w:t xml:space="preserve">Heavily subsidised childcare at our Little Gems Nursery </w:t>
      </w:r>
    </w:p>
    <w:p w:rsidR="00F21365" w:rsidRPr="005C5866" w:rsidRDefault="00F21365" w:rsidP="00F21365">
      <w:pPr>
        <w:numPr>
          <w:ilvl w:val="0"/>
          <w:numId w:val="2"/>
        </w:numPr>
        <w:rPr>
          <w:rFonts w:ascii="Calibri" w:hAnsi="Calibri"/>
          <w:sz w:val="22"/>
          <w:szCs w:val="22"/>
        </w:rPr>
      </w:pPr>
      <w:r>
        <w:rPr>
          <w:rFonts w:ascii="Calibri" w:hAnsi="Calibri"/>
          <w:sz w:val="22"/>
          <w:szCs w:val="22"/>
        </w:rPr>
        <w:t>Free gym membership to all employees across the Bushey St James Trust</w:t>
      </w:r>
    </w:p>
    <w:p w:rsidR="00F21365" w:rsidRDefault="00F21365" w:rsidP="00F21365">
      <w:pPr>
        <w:rPr>
          <w:rFonts w:ascii="Calibri" w:hAnsi="Calibri"/>
          <w:sz w:val="22"/>
          <w:szCs w:val="22"/>
        </w:rPr>
      </w:pPr>
    </w:p>
    <w:p w:rsidR="00F21365" w:rsidRDefault="00F21365" w:rsidP="00F21365">
      <w:pPr>
        <w:pStyle w:val="Default"/>
        <w:rPr>
          <w:rFonts w:ascii="Calibri" w:hAnsi="Calibri"/>
          <w:bCs/>
          <w:iCs/>
          <w:sz w:val="22"/>
          <w:szCs w:val="22"/>
        </w:rPr>
      </w:pPr>
      <w:r>
        <w:rPr>
          <w:rFonts w:ascii="Calibri" w:hAnsi="Calibri"/>
          <w:bCs/>
          <w:iCs/>
          <w:sz w:val="22"/>
          <w:szCs w:val="22"/>
        </w:rPr>
        <w:t xml:space="preserve">Full details of the vacancy can be found on our website </w:t>
      </w:r>
      <w:hyperlink r:id="rId7" w:history="1">
        <w:r>
          <w:rPr>
            <w:rStyle w:val="Hyperlink"/>
            <w:rFonts w:ascii="Calibri" w:hAnsi="Calibri"/>
            <w:bCs/>
            <w:iCs/>
            <w:sz w:val="22"/>
            <w:szCs w:val="22"/>
          </w:rPr>
          <w:t>www.busheymeads.org.uk</w:t>
        </w:r>
      </w:hyperlink>
      <w:r>
        <w:rPr>
          <w:rFonts w:ascii="Calibri" w:hAnsi="Calibri"/>
          <w:bCs/>
          <w:iCs/>
          <w:sz w:val="22"/>
          <w:szCs w:val="22"/>
        </w:rPr>
        <w:t xml:space="preserve"> along with further information about the school.  Alternatively, please contact the HR team on 020 8955 8833.</w:t>
      </w:r>
    </w:p>
    <w:p w:rsidR="00F21365" w:rsidRDefault="00F21365" w:rsidP="00F21365">
      <w:pPr>
        <w:pStyle w:val="Default"/>
        <w:rPr>
          <w:rFonts w:ascii="Calibri" w:hAnsi="Calibri"/>
          <w:bCs/>
          <w:iCs/>
          <w:sz w:val="22"/>
          <w:szCs w:val="22"/>
        </w:rPr>
      </w:pPr>
    </w:p>
    <w:p w:rsidR="00F21365" w:rsidRDefault="00F21365" w:rsidP="00F21365">
      <w:pPr>
        <w:rPr>
          <w:rFonts w:ascii="Calibri" w:hAnsi="Calibri" w:cs="Arial"/>
          <w:sz w:val="22"/>
          <w:szCs w:val="22"/>
          <w:lang w:val="en"/>
        </w:rPr>
      </w:pPr>
      <w:r>
        <w:rPr>
          <w:rFonts w:ascii="Calibri" w:hAnsi="Calibri"/>
          <w:sz w:val="22"/>
          <w:szCs w:val="22"/>
        </w:rPr>
        <w:t xml:space="preserve">To apply for this post please send in a completed application form along with a covering letter, addressed to Mr J Turner, Executive Principal.  Your completed application form and letter should be returned to the school by post or by email to:  </w:t>
      </w:r>
      <w:hyperlink r:id="rId8" w:history="1">
        <w:r w:rsidRPr="002E5565">
          <w:rPr>
            <w:rStyle w:val="Hyperlink"/>
            <w:rFonts w:ascii="Calibri" w:hAnsi="Calibri" w:cs="Arial"/>
            <w:sz w:val="22"/>
            <w:szCs w:val="22"/>
            <w:lang w:val="en"/>
          </w:rPr>
          <w:t>hr@busheymeads.org.uk</w:t>
        </w:r>
      </w:hyperlink>
      <w:r>
        <w:rPr>
          <w:rFonts w:ascii="Calibri" w:hAnsi="Calibri" w:cs="Arial"/>
          <w:sz w:val="22"/>
          <w:szCs w:val="22"/>
          <w:lang w:val="en"/>
        </w:rPr>
        <w:t xml:space="preserve"> by the deadline.  Please note that CVs and late applications will not be accepted and you </w:t>
      </w:r>
      <w:r w:rsidRPr="005C5866">
        <w:rPr>
          <w:rFonts w:ascii="Calibri" w:hAnsi="Calibri" w:cs="Arial"/>
          <w:i/>
          <w:sz w:val="22"/>
          <w:szCs w:val="22"/>
          <w:lang w:val="en"/>
        </w:rPr>
        <w:t>must have the right to work in the UK</w:t>
      </w:r>
      <w:r>
        <w:rPr>
          <w:rFonts w:ascii="Calibri" w:hAnsi="Calibri" w:cs="Arial"/>
          <w:sz w:val="22"/>
          <w:szCs w:val="22"/>
          <w:lang w:val="en"/>
        </w:rPr>
        <w:t>.</w:t>
      </w:r>
    </w:p>
    <w:p w:rsidR="00F21365" w:rsidRDefault="00F21365" w:rsidP="00F21365">
      <w:pPr>
        <w:rPr>
          <w:rFonts w:ascii="Calibri" w:hAnsi="Calibri" w:cs="Arial"/>
          <w:sz w:val="22"/>
          <w:szCs w:val="22"/>
          <w:lang w:val="en"/>
        </w:rPr>
      </w:pPr>
    </w:p>
    <w:p w:rsidR="00F21365" w:rsidRDefault="00F21365" w:rsidP="00F21365">
      <w:pPr>
        <w:pStyle w:val="BodyText"/>
        <w:rPr>
          <w:rFonts w:ascii="Calibri" w:hAnsi="Calibri"/>
          <w:sz w:val="22"/>
          <w:szCs w:val="22"/>
        </w:rPr>
      </w:pPr>
      <w:r>
        <w:rPr>
          <w:rFonts w:ascii="Calibri" w:hAnsi="Calibri"/>
          <w:b/>
          <w:sz w:val="22"/>
          <w:szCs w:val="22"/>
        </w:rPr>
        <w:t>Closing Date for applications:</w:t>
      </w:r>
      <w:r>
        <w:rPr>
          <w:rFonts w:ascii="Calibri" w:hAnsi="Calibri"/>
          <w:sz w:val="22"/>
          <w:szCs w:val="22"/>
        </w:rPr>
        <w:tab/>
        <w:t>Tuesday 13</w:t>
      </w:r>
      <w:proofErr w:type="gramStart"/>
      <w:r w:rsidRPr="00C2573F">
        <w:rPr>
          <w:rFonts w:ascii="Calibri" w:hAnsi="Calibri"/>
          <w:sz w:val="22"/>
          <w:szCs w:val="22"/>
          <w:vertAlign w:val="superscript"/>
        </w:rPr>
        <w:t>th</w:t>
      </w:r>
      <w:r>
        <w:rPr>
          <w:rFonts w:ascii="Calibri" w:hAnsi="Calibri"/>
          <w:sz w:val="22"/>
          <w:szCs w:val="22"/>
          <w:vertAlign w:val="superscript"/>
        </w:rPr>
        <w:t xml:space="preserve"> </w:t>
      </w:r>
      <w:r>
        <w:rPr>
          <w:rFonts w:ascii="Calibri" w:hAnsi="Calibri"/>
          <w:sz w:val="22"/>
          <w:szCs w:val="22"/>
        </w:rPr>
        <w:t xml:space="preserve"> April</w:t>
      </w:r>
      <w:proofErr w:type="gramEnd"/>
      <w:r>
        <w:rPr>
          <w:rFonts w:ascii="Calibri" w:hAnsi="Calibri"/>
          <w:sz w:val="22"/>
          <w:szCs w:val="22"/>
        </w:rPr>
        <w:t xml:space="preserve"> 2021  (10.00am)   </w:t>
      </w:r>
    </w:p>
    <w:p w:rsidR="00F21365" w:rsidRDefault="00F21365" w:rsidP="00F21365">
      <w:pPr>
        <w:pStyle w:val="BodyText"/>
        <w:rPr>
          <w:rFonts w:ascii="Calibri" w:hAnsi="Calibri"/>
          <w:sz w:val="22"/>
          <w:szCs w:val="22"/>
        </w:rPr>
      </w:pPr>
      <w:r>
        <w:rPr>
          <w:rFonts w:ascii="Calibri" w:hAnsi="Calibri"/>
          <w:sz w:val="22"/>
          <w:szCs w:val="22"/>
        </w:rPr>
        <w:t xml:space="preserve">  </w:t>
      </w:r>
      <w:r>
        <w:rPr>
          <w:rFonts w:ascii="Calibri" w:hAnsi="Calibri"/>
          <w:sz w:val="22"/>
          <w:szCs w:val="22"/>
        </w:rPr>
        <w:tab/>
      </w:r>
      <w:r>
        <w:rPr>
          <w:rFonts w:ascii="Calibri" w:hAnsi="Calibri"/>
          <w:sz w:val="22"/>
          <w:szCs w:val="22"/>
        </w:rPr>
        <w:tab/>
        <w:t xml:space="preserve">    </w:t>
      </w:r>
      <w:r>
        <w:rPr>
          <w:rFonts w:ascii="Calibri" w:hAnsi="Calibri"/>
          <w:b/>
          <w:sz w:val="22"/>
          <w:szCs w:val="22"/>
        </w:rPr>
        <w:t>Interviews:</w:t>
      </w:r>
      <w:r>
        <w:rPr>
          <w:rFonts w:ascii="Calibri" w:hAnsi="Calibri"/>
          <w:sz w:val="22"/>
          <w:szCs w:val="22"/>
        </w:rPr>
        <w:t xml:space="preserve"> </w:t>
      </w:r>
      <w:r>
        <w:rPr>
          <w:rFonts w:ascii="Calibri" w:hAnsi="Calibri"/>
          <w:sz w:val="22"/>
          <w:szCs w:val="22"/>
        </w:rPr>
        <w:tab/>
        <w:t xml:space="preserve">TBC   </w:t>
      </w:r>
    </w:p>
    <w:p w:rsidR="00F21365" w:rsidRDefault="00F21365" w:rsidP="00F21365">
      <w:pPr>
        <w:pStyle w:val="BodyText"/>
        <w:jc w:val="center"/>
        <w:rPr>
          <w:rFonts w:ascii="Calibri" w:hAnsi="Calibri"/>
          <w:b/>
          <w:i/>
          <w:sz w:val="20"/>
          <w:szCs w:val="20"/>
        </w:rPr>
      </w:pPr>
    </w:p>
    <w:p w:rsidR="00F21365" w:rsidRPr="00A34470" w:rsidRDefault="00F21365" w:rsidP="00F21365">
      <w:pPr>
        <w:spacing w:line="259" w:lineRule="auto"/>
        <w:rPr>
          <w:rFonts w:ascii="Calibri" w:eastAsia="Calibri" w:hAnsi="Calibri"/>
          <w:b/>
          <w:i/>
          <w:sz w:val="18"/>
          <w:szCs w:val="18"/>
        </w:rPr>
      </w:pPr>
      <w:bookmarkStart w:id="0" w:name="_Hlk58492790"/>
      <w:r w:rsidRPr="00A34470">
        <w:rPr>
          <w:rFonts w:ascii="Calibri" w:eastAsia="Calibri" w:hAnsi="Calibri"/>
          <w:b/>
          <w:i/>
          <w:sz w:val="18"/>
          <w:szCs w:val="18"/>
        </w:rPr>
        <w:t>Bushey St James Trust is committed to safeguarding and promoting the welfare of children and young people and expects all staff to share this commitment.  An offer of employment will be subject to a number of pe-employment checks including ID and Right to Work in the UK, satisfactory written references, occupational health check and a successful Enhanced DBS check.</w:t>
      </w:r>
      <w:bookmarkEnd w:id="0"/>
    </w:p>
    <w:p w:rsidR="00F21365" w:rsidRDefault="00F21365" w:rsidP="00F21365">
      <w:pPr>
        <w:pStyle w:val="BodyText"/>
        <w:jc w:val="center"/>
        <w:rPr>
          <w:rFonts w:ascii="Calibri" w:hAnsi="Calibri"/>
          <w:b/>
          <w:i/>
          <w:sz w:val="20"/>
          <w:szCs w:val="20"/>
        </w:rPr>
      </w:pPr>
    </w:p>
    <w:p w:rsidR="00F21365" w:rsidRDefault="00F21365" w:rsidP="00F21365">
      <w:pPr>
        <w:pStyle w:val="NormalWeb"/>
        <w:kinsoku w:val="0"/>
        <w:overflowPunct w:val="0"/>
        <w:spacing w:before="0" w:beforeAutospacing="0" w:after="0" w:afterAutospacing="0"/>
        <w:jc w:val="center"/>
        <w:textAlignment w:val="baseline"/>
        <w:rPr>
          <w:sz w:val="20"/>
        </w:rPr>
      </w:pPr>
      <w:r>
        <w:rPr>
          <w:rFonts w:ascii="Calibri" w:eastAsia="Calibri" w:hAnsi="Calibri"/>
          <w:i/>
          <w:iCs/>
          <w:color w:val="385623"/>
          <w:kern w:val="24"/>
          <w:szCs w:val="32"/>
        </w:rPr>
        <w:t>‘Our School has a Mind to be Kind’</w:t>
      </w:r>
    </w:p>
    <w:p w:rsidR="00F21365" w:rsidRDefault="00F21365" w:rsidP="00F21365">
      <w:pPr>
        <w:pStyle w:val="NormalWeb"/>
        <w:kinsoku w:val="0"/>
        <w:overflowPunct w:val="0"/>
        <w:spacing w:before="0" w:beforeAutospacing="0" w:after="0" w:afterAutospacing="0"/>
        <w:jc w:val="center"/>
        <w:textAlignment w:val="baseline"/>
        <w:rPr>
          <w:rFonts w:ascii="Calibri" w:hAnsi="Calibri" w:cs="Arial"/>
          <w:spacing w:val="-2"/>
          <w:sz w:val="22"/>
          <w:szCs w:val="22"/>
        </w:rPr>
      </w:pPr>
      <w:r>
        <w:rPr>
          <w:rFonts w:ascii="Calibri" w:eastAsia="Calibri" w:hAnsi="Calibri"/>
          <w:i/>
          <w:iCs/>
          <w:color w:val="385623"/>
          <w:kern w:val="24"/>
          <w:sz w:val="40"/>
          <w:szCs w:val="48"/>
        </w:rPr>
        <w:t>Aspire to Achieve</w:t>
      </w:r>
    </w:p>
    <w:p w:rsidR="007633DE" w:rsidRDefault="00F21365">
      <w:bookmarkStart w:id="1" w:name="_GoBack"/>
      <w:bookmarkEnd w:id="1"/>
    </w:p>
    <w:sectPr w:rsidR="007633DE" w:rsidSect="00F268C5">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A29EF"/>
    <w:multiLevelType w:val="hybridMultilevel"/>
    <w:tmpl w:val="0562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A234C"/>
    <w:multiLevelType w:val="hybridMultilevel"/>
    <w:tmpl w:val="B744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65"/>
    <w:rsid w:val="006E358B"/>
    <w:rsid w:val="009E2EDE"/>
    <w:rsid w:val="00F21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E533A10-114A-483B-BB14-CE9030EA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3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1365"/>
    <w:pPr>
      <w:jc w:val="center"/>
    </w:pPr>
    <w:rPr>
      <w:b/>
      <w:bCs/>
      <w:sz w:val="32"/>
    </w:rPr>
  </w:style>
  <w:style w:type="character" w:customStyle="1" w:styleId="TitleChar">
    <w:name w:val="Title Char"/>
    <w:basedOn w:val="DefaultParagraphFont"/>
    <w:link w:val="Title"/>
    <w:rsid w:val="00F21365"/>
    <w:rPr>
      <w:rFonts w:ascii="Times New Roman" w:eastAsia="Times New Roman" w:hAnsi="Times New Roman" w:cs="Times New Roman"/>
      <w:b/>
      <w:bCs/>
      <w:sz w:val="32"/>
      <w:szCs w:val="24"/>
    </w:rPr>
  </w:style>
  <w:style w:type="paragraph" w:styleId="BodyText">
    <w:name w:val="Body Text"/>
    <w:basedOn w:val="Normal"/>
    <w:link w:val="BodyTextChar"/>
    <w:uiPriority w:val="99"/>
    <w:rsid w:val="00F21365"/>
    <w:pPr>
      <w:jc w:val="both"/>
    </w:pPr>
  </w:style>
  <w:style w:type="character" w:customStyle="1" w:styleId="BodyTextChar">
    <w:name w:val="Body Text Char"/>
    <w:basedOn w:val="DefaultParagraphFont"/>
    <w:link w:val="BodyText"/>
    <w:uiPriority w:val="99"/>
    <w:rsid w:val="00F21365"/>
    <w:rPr>
      <w:rFonts w:ascii="Times New Roman" w:eastAsia="Times New Roman" w:hAnsi="Times New Roman" w:cs="Times New Roman"/>
      <w:sz w:val="24"/>
      <w:szCs w:val="24"/>
    </w:rPr>
  </w:style>
  <w:style w:type="character" w:styleId="Hyperlink">
    <w:name w:val="Hyperlink"/>
    <w:rsid w:val="00F21365"/>
    <w:rPr>
      <w:color w:val="0000FF"/>
      <w:u w:val="single"/>
    </w:rPr>
  </w:style>
  <w:style w:type="paragraph" w:customStyle="1" w:styleId="Default">
    <w:name w:val="Default"/>
    <w:uiPriority w:val="99"/>
    <w:rsid w:val="00F21365"/>
    <w:pPr>
      <w:autoSpaceDE w:val="0"/>
      <w:autoSpaceDN w:val="0"/>
      <w:adjustRightInd w:val="0"/>
      <w:spacing w:after="0" w:line="240" w:lineRule="auto"/>
    </w:pPr>
    <w:rPr>
      <w:rFonts w:ascii="Univers" w:eastAsia="Calibri" w:hAnsi="Univers" w:cs="Univers"/>
      <w:color w:val="000000"/>
      <w:sz w:val="24"/>
      <w:szCs w:val="24"/>
    </w:rPr>
  </w:style>
  <w:style w:type="paragraph" w:styleId="NormalWeb">
    <w:name w:val="Normal (Web)"/>
    <w:basedOn w:val="Normal"/>
    <w:uiPriority w:val="99"/>
    <w:unhideWhenUsed/>
    <w:rsid w:val="00F2136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usheymeads.org.uk" TargetMode="External"/><Relationship Id="rId3" Type="http://schemas.openxmlformats.org/officeDocument/2006/relationships/settings" Target="settings.xml"/><Relationship Id="rId7" Type="http://schemas.openxmlformats.org/officeDocument/2006/relationships/hyperlink" Target="http://www.busheymead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Bushey Meads</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Emma</dc:creator>
  <cp:keywords/>
  <dc:description/>
  <cp:lastModifiedBy>Loftus Emma</cp:lastModifiedBy>
  <cp:revision>1</cp:revision>
  <dcterms:created xsi:type="dcterms:W3CDTF">2021-03-22T14:20:00Z</dcterms:created>
  <dcterms:modified xsi:type="dcterms:W3CDTF">2021-03-22T14:21:00Z</dcterms:modified>
</cp:coreProperties>
</file>