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4A" w:rsidRDefault="00AC48F4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256540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182880</wp:posOffset>
            </wp:positionV>
            <wp:extent cx="565150" cy="781452"/>
            <wp:effectExtent l="0" t="0" r="635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54A" w:rsidRDefault="00AC48F4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Person Specification</w:t>
      </w:r>
    </w:p>
    <w:p w:rsidR="0065254A" w:rsidRDefault="00AC48F4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Science Technician</w:t>
      </w:r>
    </w:p>
    <w:p w:rsidR="0065254A" w:rsidRDefault="0065254A">
      <w:pPr>
        <w:pStyle w:val="Default"/>
        <w:jc w:val="center"/>
        <w:rPr>
          <w:rFonts w:ascii="Calibri" w:hAnsi="Calibri" w:cs="Calibri"/>
          <w:b/>
        </w:rPr>
      </w:pPr>
    </w:p>
    <w:p w:rsidR="0065254A" w:rsidRDefault="0065254A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65254A">
        <w:trPr>
          <w:trHeight w:val="93"/>
          <w:jc w:val="center"/>
        </w:trPr>
        <w:tc>
          <w:tcPr>
            <w:tcW w:w="6895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65254A">
        <w:trPr>
          <w:trHeight w:val="93"/>
          <w:jc w:val="center"/>
        </w:trPr>
        <w:tc>
          <w:tcPr>
            <w:tcW w:w="11117" w:type="dxa"/>
            <w:gridSpan w:val="4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Education/Qualifications to at least Post 16 level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willingness to undertake further relevant training and to pass those </w:t>
            </w:r>
            <w:r>
              <w:rPr>
                <w:rFonts w:ascii="Calibri" w:hAnsi="Calibri"/>
              </w:rPr>
              <w:t>skills on to other members of staff as appropriate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93"/>
          <w:jc w:val="center"/>
        </w:trPr>
        <w:tc>
          <w:tcPr>
            <w:tcW w:w="11117" w:type="dxa"/>
            <w:gridSpan w:val="4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65254A">
        <w:trPr>
          <w:trHeight w:val="113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obtaining the highest standards of pupil achievement and a belief that enjoyable learning is the most </w:t>
            </w:r>
            <w:r>
              <w:rPr>
                <w:rFonts w:ascii="Calibri" w:hAnsi="Calibri"/>
              </w:rPr>
              <w:t>effective learning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school’s </w:t>
            </w:r>
            <w:r>
              <w:rPr>
                <w:rFonts w:ascii="Calibri" w:hAnsi="Calibri"/>
              </w:rPr>
              <w:t>Strategic Purpose, Commitment and Intent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93"/>
          <w:jc w:val="center"/>
        </w:trPr>
        <w:tc>
          <w:tcPr>
            <w:tcW w:w="11117" w:type="dxa"/>
            <w:gridSpan w:val="4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ability to learn and demonstrate a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65254A" w:rsidRDefault="00AC48F4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 </w:t>
            </w:r>
            <w:r>
              <w:rPr>
                <w:rFonts w:ascii="Calibri" w:hAnsi="Calibri"/>
                <w:sz w:val="24"/>
                <w:szCs w:val="24"/>
              </w:rPr>
              <w:t>capacity for demanding work</w:t>
            </w:r>
          </w:p>
        </w:tc>
        <w:tc>
          <w:tcPr>
            <w:tcW w:w="992" w:type="dxa"/>
            <w:vAlign w:val="center"/>
          </w:tcPr>
          <w:p w:rsidR="0065254A" w:rsidRDefault="006525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65254A" w:rsidRDefault="00AC48F4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hAnsi="Calibri"/>
                <w:sz w:val="24"/>
                <w:szCs w:val="24"/>
              </w:rPr>
              <w:t>efficient and reliable 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102"/>
          <w:jc w:val="center"/>
        </w:trPr>
        <w:tc>
          <w:tcPr>
            <w:tcW w:w="6895" w:type="dxa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lastRenderedPageBreak/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93"/>
          <w:jc w:val="center"/>
        </w:trPr>
        <w:tc>
          <w:tcPr>
            <w:tcW w:w="11117" w:type="dxa"/>
            <w:gridSpan w:val="4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65254A">
        <w:trPr>
          <w:trHeight w:val="208"/>
          <w:jc w:val="center"/>
        </w:trPr>
        <w:tc>
          <w:tcPr>
            <w:tcW w:w="6895" w:type="dxa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Must have an understanding of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5254A">
        <w:trPr>
          <w:trHeight w:val="207"/>
          <w:jc w:val="center"/>
        </w:trPr>
        <w:tc>
          <w:tcPr>
            <w:tcW w:w="6895" w:type="dxa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65254A" w:rsidRDefault="00AC48F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65254A" w:rsidRDefault="006525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5254A" w:rsidRDefault="00AC48F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65254A" w:rsidRDefault="0065254A">
      <w:pPr>
        <w:ind w:right="-404"/>
        <w:rPr>
          <w:rFonts w:ascii="Calibri" w:hAnsi="Calibri"/>
          <w:sz w:val="24"/>
          <w:szCs w:val="24"/>
        </w:rPr>
      </w:pPr>
    </w:p>
    <w:p w:rsidR="0065254A" w:rsidRDefault="00AC48F4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January 2024</w:t>
      </w:r>
      <w:bookmarkStart w:id="0" w:name="_GoBack"/>
      <w:bookmarkEnd w:id="0"/>
    </w:p>
    <w:p w:rsidR="0065254A" w:rsidRDefault="0065254A"/>
    <w:sectPr w:rsidR="0065254A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4A"/>
    <w:rsid w:val="0065254A"/>
    <w:rsid w:val="00A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0AA1"/>
  <w15:chartTrackingRefBased/>
  <w15:docId w15:val="{BC744DDB-5E34-4FDE-8217-D539508C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Irwin Courtney</cp:lastModifiedBy>
  <cp:revision>2</cp:revision>
  <dcterms:created xsi:type="dcterms:W3CDTF">2024-01-11T11:17:00Z</dcterms:created>
  <dcterms:modified xsi:type="dcterms:W3CDTF">2024-01-11T11:17:00Z</dcterms:modified>
</cp:coreProperties>
</file>